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16C2" w:rsidRPr="0095121E" w:rsidRDefault="004E27B4">
      <w:pPr>
        <w:jc w:val="center"/>
        <w:rPr>
          <w:rFonts w:ascii="Helvetica" w:hAnsi="Helvetica" w:cs="Helvetica"/>
          <w:sz w:val="20"/>
        </w:rPr>
      </w:pPr>
      <w:bookmarkStart w:id="0" w:name="_GoBack"/>
      <w:bookmarkEnd w:id="0"/>
      <w:r w:rsidRPr="0095121E">
        <w:rPr>
          <w:rFonts w:ascii="Helvetica" w:hAnsi="Helvetica" w:cs="Helvetica"/>
          <w:noProof/>
          <w:sz w:val="20"/>
        </w:rPr>
        <w:drawing>
          <wp:anchor distT="114300" distB="114300" distL="114300" distR="114300" simplePos="0" relativeHeight="251658240" behindDoc="0" locked="0" layoutInCell="1" hidden="0" allowOverlap="1">
            <wp:simplePos x="0" y="0"/>
            <wp:positionH relativeFrom="margin">
              <wp:posOffset>1219200</wp:posOffset>
            </wp:positionH>
            <wp:positionV relativeFrom="page">
              <wp:posOffset>200025</wp:posOffset>
            </wp:positionV>
            <wp:extent cx="3133725" cy="1019175"/>
            <wp:effectExtent l="0" t="0" r="0" b="9525"/>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133725" cy="1019175"/>
                    </a:xfrm>
                    <a:prstGeom prst="rect">
                      <a:avLst/>
                    </a:prstGeom>
                    <a:ln/>
                  </pic:spPr>
                </pic:pic>
              </a:graphicData>
            </a:graphic>
            <wp14:sizeRelH relativeFrom="margin">
              <wp14:pctWidth>0</wp14:pctWidth>
            </wp14:sizeRelH>
            <wp14:sizeRelV relativeFrom="margin">
              <wp14:pctHeight>0</wp14:pctHeight>
            </wp14:sizeRelV>
          </wp:anchor>
        </w:drawing>
      </w:r>
      <w:r w:rsidRPr="0095121E">
        <w:rPr>
          <w:rFonts w:ascii="Helvetica" w:eastAsiaTheme="minorEastAsia" w:hAnsi="Helvetica" w:cs="Helvetica"/>
          <w:noProof/>
          <w:szCs w:val="24"/>
          <w:lang w:val="en-US"/>
        </w:rPr>
        <mc:AlternateContent>
          <mc:Choice Requires="wps">
            <w:drawing>
              <wp:anchor distT="0" distB="0" distL="114300" distR="114300" simplePos="0" relativeHeight="251660288" behindDoc="1" locked="0" layoutInCell="1" allowOverlap="1" wp14:anchorId="1742F3BF" wp14:editId="7E8D99EF">
                <wp:simplePos x="0" y="0"/>
                <wp:positionH relativeFrom="page">
                  <wp:align>right</wp:align>
                </wp:positionH>
                <wp:positionV relativeFrom="paragraph">
                  <wp:posOffset>-914400</wp:posOffset>
                </wp:positionV>
                <wp:extent cx="746760" cy="12316460"/>
                <wp:effectExtent l="0" t="0" r="15240" b="27940"/>
                <wp:wrapNone/>
                <wp:docPr id="3" name="Text Box 3"/>
                <wp:cNvGraphicFramePr/>
                <a:graphic xmlns:a="http://schemas.openxmlformats.org/drawingml/2006/main">
                  <a:graphicData uri="http://schemas.microsoft.com/office/word/2010/wordprocessingShape">
                    <wps:wsp>
                      <wps:cNvSpPr txBox="1"/>
                      <wps:spPr>
                        <a:xfrm>
                          <a:off x="0" y="0"/>
                          <a:ext cx="746760" cy="12316460"/>
                        </a:xfrm>
                        <a:prstGeom prst="rect">
                          <a:avLst/>
                        </a:prstGeom>
                        <a:solidFill>
                          <a:srgbClr val="9BBB59"/>
                        </a:solidFill>
                        <a:ln w="25400" cap="flat" cmpd="sng" algn="ctr">
                          <a:solidFill>
                            <a:srgbClr val="9BBB59">
                              <a:shade val="50000"/>
                            </a:srgbClr>
                          </a:solidFill>
                          <a:prstDash val="solid"/>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4E27B4" w:rsidRPr="009E12FA" w:rsidRDefault="001B36BE" w:rsidP="002F7EF4">
                            <w:pPr>
                              <w:ind w:left="2160" w:firstLine="720"/>
                              <w:rPr>
                                <w:rFonts w:ascii="Century Schoolbook" w:hAnsi="Century Schoolbook"/>
                                <w:sz w:val="60"/>
                                <w:szCs w:val="60"/>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r>
                              <w:rPr>
                                <w:rFonts w:ascii="Century Schoolbook" w:hAnsi="Century Schoolbook"/>
                                <w:sz w:val="60"/>
                                <w:szCs w:val="60"/>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 xml:space="preserve">REGISTERED </w:t>
                            </w:r>
                            <w:r w:rsidR="002F7EF4">
                              <w:rPr>
                                <w:rFonts w:ascii="Century Schoolbook" w:hAnsi="Century Schoolbook"/>
                                <w:sz w:val="60"/>
                                <w:szCs w:val="60"/>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 xml:space="preserve">PRACTICAL </w:t>
                            </w:r>
                            <w:r>
                              <w:rPr>
                                <w:rFonts w:ascii="Century Schoolbook" w:hAnsi="Century Schoolbook"/>
                                <w:sz w:val="60"/>
                                <w:szCs w:val="60"/>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NURSE</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42F3BF" id="_x0000_t202" coordsize="21600,21600" o:spt="202" path="m,l,21600r21600,l21600,xe">
                <v:stroke joinstyle="miter"/>
                <v:path gradientshapeok="t" o:connecttype="rect"/>
              </v:shapetype>
              <v:shape id="Text Box 3" o:spid="_x0000_s1026" type="#_x0000_t202" style="position:absolute;left:0;text-align:left;margin-left:7.6pt;margin-top:-1in;width:58.8pt;height:969.8pt;z-index:-25165619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" fillcolor="#9bbb59" strokecolor="#71893f" strokeweight="2pt">
                <v:textbox style="layout-flow:vertical-ideographic">
                  <w:txbxContent>
                    <w:p w:rsidR="004E27B4" w:rsidRPr="009E12FA" w:rsidRDefault="001B36BE" w:rsidP="002F7EF4">
                      <w:pPr>
                        <w:ind w:left="2160" w:firstLine="720"/>
                        <w:rPr>
                          <w:rFonts w:ascii="Century Schoolbook" w:hAnsi="Century Schoolbook"/>
                          <w:sz w:val="60"/>
                          <w:szCs w:val="60"/>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r>
                        <w:rPr>
                          <w:rFonts w:ascii="Century Schoolbook" w:hAnsi="Century Schoolbook"/>
                          <w:sz w:val="60"/>
                          <w:szCs w:val="60"/>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 xml:space="preserve">REGISTERED </w:t>
                      </w:r>
                      <w:r w:rsidR="002F7EF4">
                        <w:rPr>
                          <w:rFonts w:ascii="Century Schoolbook" w:hAnsi="Century Schoolbook"/>
                          <w:sz w:val="60"/>
                          <w:szCs w:val="60"/>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 xml:space="preserve">PRACTICAL </w:t>
                      </w:r>
                      <w:r>
                        <w:rPr>
                          <w:rFonts w:ascii="Century Schoolbook" w:hAnsi="Century Schoolbook"/>
                          <w:sz w:val="60"/>
                          <w:szCs w:val="60"/>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NURSE</w:t>
                      </w:r>
                    </w:p>
                  </w:txbxContent>
                </v:textbox>
                <w10:wrap anchorx="page"/>
              </v:shape>
            </w:pict>
          </mc:Fallback>
        </mc:AlternateContent>
      </w:r>
    </w:p>
    <w:p w:rsidR="008616C2" w:rsidRPr="0095121E" w:rsidRDefault="008616C2">
      <w:pPr>
        <w:jc w:val="center"/>
        <w:rPr>
          <w:rFonts w:ascii="Helvetica" w:hAnsi="Helvetica" w:cs="Helvetica"/>
          <w:sz w:val="20"/>
        </w:rPr>
      </w:pPr>
    </w:p>
    <w:p w:rsidR="008616C2" w:rsidRPr="0095121E" w:rsidRDefault="008616C2">
      <w:pPr>
        <w:jc w:val="center"/>
        <w:rPr>
          <w:rFonts w:ascii="Helvetica" w:hAnsi="Helvetica" w:cs="Helvetica"/>
          <w:sz w:val="20"/>
        </w:rPr>
      </w:pPr>
    </w:p>
    <w:p w:rsidR="00105B0B" w:rsidRPr="0095121E" w:rsidRDefault="00105B0B" w:rsidP="00105B0B">
      <w:pPr>
        <w:jc w:val="center"/>
        <w:rPr>
          <w:rFonts w:ascii="Helvetica" w:hAnsi="Helvetica" w:cs="Helvetica"/>
          <w:b/>
          <w:sz w:val="18"/>
          <w:szCs w:val="20"/>
        </w:rPr>
      </w:pPr>
      <w:r w:rsidRPr="0095121E">
        <w:rPr>
          <w:rFonts w:ascii="Helvetica" w:hAnsi="Helvetica" w:cs="Helvetica"/>
          <w:b/>
          <w:sz w:val="18"/>
          <w:szCs w:val="20"/>
        </w:rPr>
        <w:t>Posting # 21-0</w:t>
      </w:r>
      <w:r w:rsidR="002F7EF4">
        <w:rPr>
          <w:rFonts w:ascii="Helvetica" w:hAnsi="Helvetica" w:cs="Helvetica"/>
          <w:b/>
          <w:sz w:val="18"/>
          <w:szCs w:val="20"/>
        </w:rPr>
        <w:t>3</w:t>
      </w:r>
    </w:p>
    <w:p w:rsidR="008616C2" w:rsidRPr="0095121E" w:rsidRDefault="001B36BE">
      <w:pPr>
        <w:jc w:val="center"/>
        <w:rPr>
          <w:rFonts w:ascii="Helvetica" w:hAnsi="Helvetica" w:cs="Helvetica"/>
          <w:b/>
          <w:sz w:val="18"/>
          <w:szCs w:val="20"/>
        </w:rPr>
      </w:pPr>
      <w:r>
        <w:rPr>
          <w:rFonts w:ascii="Helvetica" w:hAnsi="Helvetica" w:cs="Helvetica"/>
          <w:b/>
          <w:sz w:val="18"/>
          <w:szCs w:val="20"/>
        </w:rPr>
        <w:t>Registered</w:t>
      </w:r>
      <w:r w:rsidR="002F7EF4">
        <w:rPr>
          <w:rFonts w:ascii="Helvetica" w:hAnsi="Helvetica" w:cs="Helvetica"/>
          <w:b/>
          <w:sz w:val="18"/>
          <w:szCs w:val="20"/>
        </w:rPr>
        <w:t xml:space="preserve"> Practical</w:t>
      </w:r>
      <w:r>
        <w:rPr>
          <w:rFonts w:ascii="Helvetica" w:hAnsi="Helvetica" w:cs="Helvetica"/>
          <w:b/>
          <w:sz w:val="18"/>
          <w:szCs w:val="20"/>
        </w:rPr>
        <w:t xml:space="preserve"> Nurse (R</w:t>
      </w:r>
      <w:r w:rsidR="002F7EF4">
        <w:rPr>
          <w:rFonts w:ascii="Helvetica" w:hAnsi="Helvetica" w:cs="Helvetica"/>
          <w:b/>
          <w:sz w:val="18"/>
          <w:szCs w:val="20"/>
        </w:rPr>
        <w:t>P</w:t>
      </w:r>
      <w:r>
        <w:rPr>
          <w:rFonts w:ascii="Helvetica" w:hAnsi="Helvetica" w:cs="Helvetica"/>
          <w:b/>
          <w:sz w:val="18"/>
          <w:szCs w:val="20"/>
        </w:rPr>
        <w:t>N)</w:t>
      </w:r>
    </w:p>
    <w:p w:rsidR="008616C2" w:rsidRPr="0095121E" w:rsidRDefault="00105B0B">
      <w:pPr>
        <w:jc w:val="center"/>
        <w:rPr>
          <w:rFonts w:ascii="Helvetica" w:hAnsi="Helvetica" w:cs="Helvetica"/>
          <w:b/>
          <w:sz w:val="18"/>
          <w:szCs w:val="20"/>
        </w:rPr>
      </w:pPr>
      <w:r w:rsidRPr="0095121E">
        <w:rPr>
          <w:rFonts w:ascii="Helvetica" w:hAnsi="Helvetica" w:cs="Helvetica"/>
          <w:b/>
          <w:sz w:val="18"/>
          <w:szCs w:val="20"/>
        </w:rPr>
        <w:t xml:space="preserve">Permanent </w:t>
      </w:r>
      <w:r w:rsidR="001B36BE">
        <w:rPr>
          <w:rFonts w:ascii="Helvetica" w:hAnsi="Helvetica" w:cs="Helvetica"/>
          <w:b/>
          <w:sz w:val="18"/>
          <w:szCs w:val="20"/>
        </w:rPr>
        <w:t>Full</w:t>
      </w:r>
      <w:r w:rsidRPr="0095121E">
        <w:rPr>
          <w:rFonts w:ascii="Helvetica" w:hAnsi="Helvetica" w:cs="Helvetica"/>
          <w:b/>
          <w:sz w:val="18"/>
          <w:szCs w:val="20"/>
        </w:rPr>
        <w:t xml:space="preserve"> Time, Non-Union</w:t>
      </w:r>
    </w:p>
    <w:p w:rsidR="008616C2" w:rsidRPr="0095121E" w:rsidRDefault="001B36BE">
      <w:pPr>
        <w:jc w:val="center"/>
        <w:rPr>
          <w:rFonts w:ascii="Helvetica" w:hAnsi="Helvetica" w:cs="Helvetica"/>
          <w:b/>
          <w:sz w:val="18"/>
          <w:szCs w:val="20"/>
        </w:rPr>
      </w:pPr>
      <w:r>
        <w:rPr>
          <w:rFonts w:ascii="Helvetica" w:hAnsi="Helvetica" w:cs="Helvetica"/>
          <w:b/>
          <w:sz w:val="18"/>
          <w:szCs w:val="20"/>
        </w:rPr>
        <w:t>12 Hour Shifts</w:t>
      </w:r>
    </w:p>
    <w:p w:rsidR="008616C2" w:rsidRPr="0095121E" w:rsidRDefault="00105B0B">
      <w:pPr>
        <w:jc w:val="center"/>
        <w:rPr>
          <w:rFonts w:ascii="Helvetica" w:hAnsi="Helvetica" w:cs="Helvetica"/>
          <w:b/>
          <w:sz w:val="18"/>
          <w:szCs w:val="20"/>
        </w:rPr>
      </w:pPr>
      <w:r w:rsidRPr="0095121E">
        <w:rPr>
          <w:rFonts w:ascii="Helvetica" w:hAnsi="Helvetica" w:cs="Helvetica"/>
          <w:b/>
          <w:sz w:val="18"/>
          <w:szCs w:val="20"/>
        </w:rPr>
        <w:t>Opening Date: May 10, 2021</w:t>
      </w:r>
    </w:p>
    <w:p w:rsidR="00105B0B" w:rsidRPr="0095121E" w:rsidRDefault="00105B0B">
      <w:pPr>
        <w:jc w:val="center"/>
        <w:rPr>
          <w:rFonts w:ascii="Helvetica" w:hAnsi="Helvetica" w:cs="Helvetica"/>
          <w:b/>
          <w:sz w:val="18"/>
          <w:szCs w:val="20"/>
        </w:rPr>
      </w:pPr>
      <w:r w:rsidRPr="0095121E">
        <w:rPr>
          <w:rFonts w:ascii="Helvetica" w:hAnsi="Helvetica" w:cs="Helvetica"/>
          <w:b/>
          <w:sz w:val="18"/>
          <w:szCs w:val="20"/>
        </w:rPr>
        <w:t>Closing Date: May 17, 2021</w:t>
      </w:r>
    </w:p>
    <w:p w:rsidR="00105B0B" w:rsidRPr="0095121E" w:rsidRDefault="00105B0B">
      <w:pPr>
        <w:jc w:val="center"/>
        <w:rPr>
          <w:rFonts w:ascii="Helvetica" w:hAnsi="Helvetica" w:cs="Helvetica"/>
          <w:i/>
          <w:sz w:val="18"/>
          <w:szCs w:val="20"/>
        </w:rPr>
      </w:pPr>
    </w:p>
    <w:p w:rsidR="00105B0B" w:rsidRDefault="002F7EF4">
      <w:pPr>
        <w:jc w:val="center"/>
        <w:rPr>
          <w:rStyle w:val="Strong"/>
          <w:rFonts w:ascii="Helvetica" w:hAnsi="Helvetica" w:cs="Helvetica"/>
          <w:b w:val="0"/>
          <w:i/>
          <w:sz w:val="18"/>
          <w:szCs w:val="20"/>
        </w:rPr>
      </w:pPr>
      <w:r>
        <w:rPr>
          <w:rStyle w:val="Strong"/>
          <w:rFonts w:ascii="Helvetica" w:hAnsi="Helvetica" w:cs="Helvetica"/>
          <w:b w:val="0"/>
          <w:i/>
          <w:sz w:val="18"/>
          <w:szCs w:val="20"/>
        </w:rPr>
        <w:t>The Registered Practical Nurse will assume a lead role in providing excellent End of Life Care to the Residents at Margaret’s Place Hospice. The RPN will give direction to PSW’s and other members of the interdisciplinary team. It is expected that the RPN will be a positive example and role model and will promote Resident focused, goal-oriented approach to care, nurturing a home like environment and in keeping with the Mission, Vision, and Values of St. Joseph’s Villa/SJHS</w:t>
      </w:r>
    </w:p>
    <w:p w:rsidR="0002060D" w:rsidRPr="0095121E" w:rsidRDefault="0002060D">
      <w:pPr>
        <w:jc w:val="center"/>
        <w:rPr>
          <w:rFonts w:ascii="Helvetica" w:hAnsi="Helvetica" w:cs="Helvetica"/>
          <w:i/>
          <w:sz w:val="18"/>
          <w:szCs w:val="20"/>
        </w:rPr>
      </w:pPr>
      <w:r>
        <w:rPr>
          <w:rFonts w:ascii="Helvetica" w:hAnsi="Helvetica" w:cs="Helvetica"/>
          <w:i/>
          <w:sz w:val="18"/>
          <w:szCs w:val="20"/>
        </w:rPr>
        <w:t xml:space="preserve">All duties will be carried out in accordance with the College of Nurses Standards. </w:t>
      </w:r>
    </w:p>
    <w:p w:rsidR="004816B8" w:rsidRDefault="004816B8" w:rsidP="00BD5EE6">
      <w:pPr>
        <w:rPr>
          <w:rFonts w:ascii="Helvetica" w:hAnsi="Helvetica" w:cs="Helvetica"/>
          <w:sz w:val="18"/>
          <w:szCs w:val="20"/>
        </w:rPr>
      </w:pPr>
    </w:p>
    <w:p w:rsidR="000A20D2" w:rsidRPr="00B13629" w:rsidRDefault="000A20D2" w:rsidP="000A20D2">
      <w:pPr>
        <w:tabs>
          <w:tab w:val="left" w:pos="-720"/>
        </w:tabs>
        <w:suppressAutoHyphens/>
        <w:rPr>
          <w:rFonts w:ascii="Helvetica" w:eastAsia="Times New Roman" w:hAnsi="Helvetica" w:cs="Times New Roman"/>
          <w:b/>
          <w:spacing w:val="-2"/>
          <w:sz w:val="18"/>
          <w:szCs w:val="20"/>
          <w:lang w:val="en-GB"/>
        </w:rPr>
      </w:pPr>
      <w:r w:rsidRPr="00B13629">
        <w:rPr>
          <w:rFonts w:ascii="Helvetica" w:eastAsia="Times New Roman" w:hAnsi="Helvetica" w:cs="Times New Roman"/>
          <w:b/>
          <w:spacing w:val="-2"/>
          <w:sz w:val="18"/>
          <w:szCs w:val="20"/>
          <w:lang w:val="en-GB"/>
        </w:rPr>
        <w:tab/>
      </w:r>
      <w:r w:rsidRPr="00B13629">
        <w:rPr>
          <w:rFonts w:ascii="Helvetica" w:eastAsia="Times New Roman" w:hAnsi="Helvetica" w:cs="Times New Roman"/>
          <w:b/>
          <w:spacing w:val="-2"/>
          <w:sz w:val="18"/>
          <w:szCs w:val="20"/>
          <w:lang w:val="en-GB"/>
        </w:rPr>
        <w:tab/>
      </w:r>
      <w:r w:rsidRPr="00B13629">
        <w:rPr>
          <w:rFonts w:ascii="Helvetica" w:eastAsia="Times New Roman" w:hAnsi="Helvetica" w:cs="Times New Roman"/>
          <w:b/>
          <w:spacing w:val="-2"/>
          <w:sz w:val="18"/>
          <w:szCs w:val="20"/>
          <w:lang w:val="en-GB"/>
        </w:rPr>
        <w:tab/>
      </w:r>
      <w:r w:rsidRPr="00B13629">
        <w:rPr>
          <w:rFonts w:ascii="Helvetica" w:eastAsia="Times New Roman" w:hAnsi="Helvetica" w:cs="Times New Roman"/>
          <w:b/>
          <w:spacing w:val="-2"/>
          <w:sz w:val="18"/>
          <w:szCs w:val="20"/>
          <w:lang w:val="en-GB"/>
        </w:rPr>
        <w:tab/>
        <w:t>DUTIES AND RESPONSIBILITIES:</w:t>
      </w:r>
    </w:p>
    <w:p w:rsidR="000A20D2" w:rsidRPr="00B13629" w:rsidRDefault="000A20D2" w:rsidP="000A20D2">
      <w:pPr>
        <w:tabs>
          <w:tab w:val="left" w:pos="-720"/>
        </w:tabs>
        <w:suppressAutoHyphens/>
        <w:rPr>
          <w:rFonts w:ascii="Helvetica" w:eastAsia="Times New Roman" w:hAnsi="Helvetica" w:cs="Times New Roman"/>
          <w:spacing w:val="-2"/>
          <w:sz w:val="18"/>
          <w:szCs w:val="20"/>
          <w:lang w:val="en-GB"/>
        </w:rPr>
      </w:pPr>
    </w:p>
    <w:p w:rsidR="000A20D2" w:rsidRPr="00B13629" w:rsidRDefault="000A20D2" w:rsidP="000A20D2">
      <w:pPr>
        <w:tabs>
          <w:tab w:val="left" w:pos="-720"/>
        </w:tabs>
        <w:suppressAutoHyphens/>
        <w:rPr>
          <w:rFonts w:ascii="Helvetica" w:eastAsia="Times New Roman" w:hAnsi="Helvetica" w:cs="Times New Roman"/>
          <w:spacing w:val="-2"/>
          <w:sz w:val="18"/>
          <w:szCs w:val="20"/>
          <w:lang w:val="en-GB"/>
        </w:rPr>
      </w:pPr>
      <w:r w:rsidRPr="00B13629">
        <w:rPr>
          <w:rFonts w:ascii="Helvetica" w:eastAsia="Times New Roman" w:hAnsi="Helvetica" w:cs="Times New Roman"/>
          <w:spacing w:val="-2"/>
          <w:sz w:val="18"/>
          <w:szCs w:val="20"/>
          <w:lang w:val="en-GB"/>
        </w:rPr>
        <w:t>Registered Practical Nurse will be responsible for, but not limited to:</w:t>
      </w:r>
    </w:p>
    <w:p w:rsidR="000A20D2" w:rsidRPr="00B13629" w:rsidRDefault="000A20D2" w:rsidP="000A20D2">
      <w:pPr>
        <w:tabs>
          <w:tab w:val="left" w:pos="-720"/>
        </w:tabs>
        <w:suppressAutoHyphens/>
        <w:rPr>
          <w:rFonts w:ascii="Helvetica" w:eastAsia="Times New Roman" w:hAnsi="Helvetica" w:cs="Times New Roman"/>
          <w:b/>
          <w:i/>
          <w:spacing w:val="-2"/>
          <w:sz w:val="18"/>
          <w:szCs w:val="20"/>
          <w:u w:val="single"/>
          <w:lang w:val="en-GB"/>
        </w:rPr>
      </w:pPr>
    </w:p>
    <w:p w:rsidR="000A20D2" w:rsidRPr="00B13629" w:rsidRDefault="000A20D2" w:rsidP="000A20D2">
      <w:pPr>
        <w:tabs>
          <w:tab w:val="left" w:pos="-720"/>
        </w:tabs>
        <w:suppressAutoHyphens/>
        <w:rPr>
          <w:rFonts w:ascii="Helvetica" w:eastAsia="Times New Roman" w:hAnsi="Helvetica" w:cs="Times New Roman"/>
          <w:b/>
          <w:i/>
          <w:spacing w:val="-2"/>
          <w:sz w:val="18"/>
          <w:szCs w:val="20"/>
          <w:u w:val="single"/>
          <w:lang w:val="en-GB"/>
        </w:rPr>
      </w:pPr>
    </w:p>
    <w:p w:rsidR="000A20D2" w:rsidRPr="00B13629" w:rsidRDefault="000A20D2" w:rsidP="000A20D2">
      <w:pPr>
        <w:numPr>
          <w:ilvl w:val="0"/>
          <w:numId w:val="4"/>
        </w:numPr>
        <w:tabs>
          <w:tab w:val="left" w:pos="-720"/>
        </w:tabs>
        <w:suppressAutoHyphens/>
        <w:spacing w:line="240" w:lineRule="auto"/>
        <w:rPr>
          <w:rFonts w:ascii="Helvetica" w:eastAsia="Times New Roman" w:hAnsi="Helvetica" w:cs="Times New Roman"/>
          <w:spacing w:val="-2"/>
          <w:sz w:val="18"/>
          <w:szCs w:val="20"/>
          <w:lang w:val="en-GB"/>
        </w:rPr>
      </w:pPr>
      <w:r w:rsidRPr="00B13629">
        <w:rPr>
          <w:rFonts w:ascii="Helvetica" w:eastAsia="Times New Roman" w:hAnsi="Helvetica" w:cs="Times New Roman"/>
          <w:spacing w:val="-2"/>
          <w:sz w:val="18"/>
          <w:szCs w:val="20"/>
          <w:lang w:val="en-GB"/>
        </w:rPr>
        <w:t>understands the Health Care Consent Act, 1996, and understands that a health provider must obtain informed consent from the person (or, if they are incapable, their SDM) for any treatment or intervention proposed</w:t>
      </w:r>
    </w:p>
    <w:p w:rsidR="000A20D2" w:rsidRPr="00B13629" w:rsidRDefault="000A20D2" w:rsidP="000A20D2">
      <w:pPr>
        <w:numPr>
          <w:ilvl w:val="0"/>
          <w:numId w:val="4"/>
        </w:numPr>
        <w:tabs>
          <w:tab w:val="left" w:pos="-720"/>
        </w:tabs>
        <w:suppressAutoHyphens/>
        <w:spacing w:line="240" w:lineRule="auto"/>
        <w:rPr>
          <w:rFonts w:ascii="Helvetica" w:eastAsia="Times New Roman" w:hAnsi="Helvetica" w:cs="Times New Roman"/>
          <w:spacing w:val="-2"/>
          <w:sz w:val="18"/>
          <w:szCs w:val="20"/>
          <w:lang w:val="en-GB"/>
        </w:rPr>
      </w:pPr>
      <w:r w:rsidRPr="00B13629">
        <w:rPr>
          <w:rFonts w:ascii="Helvetica" w:eastAsia="Times New Roman" w:hAnsi="Helvetica" w:cs="Times New Roman"/>
          <w:spacing w:val="-2"/>
          <w:sz w:val="18"/>
          <w:szCs w:val="20"/>
          <w:lang w:val="en-GB"/>
        </w:rPr>
        <w:t xml:space="preserve">give direction for all aspects of Residents care, giving oversight to other members of the care team </w:t>
      </w:r>
    </w:p>
    <w:p w:rsidR="000A20D2" w:rsidRPr="00B13629" w:rsidRDefault="000A20D2" w:rsidP="000A20D2">
      <w:pPr>
        <w:numPr>
          <w:ilvl w:val="0"/>
          <w:numId w:val="4"/>
        </w:numPr>
        <w:tabs>
          <w:tab w:val="left" w:pos="-720"/>
        </w:tabs>
        <w:suppressAutoHyphens/>
        <w:spacing w:line="240" w:lineRule="auto"/>
        <w:rPr>
          <w:rFonts w:ascii="Helvetica" w:eastAsia="Times New Roman" w:hAnsi="Helvetica" w:cs="Times New Roman"/>
          <w:spacing w:val="-2"/>
          <w:sz w:val="18"/>
          <w:szCs w:val="20"/>
          <w:lang w:val="en-GB"/>
        </w:rPr>
      </w:pPr>
      <w:r w:rsidRPr="00B13629">
        <w:rPr>
          <w:rFonts w:ascii="Helvetica" w:eastAsia="Times New Roman" w:hAnsi="Helvetica" w:cs="Times New Roman"/>
          <w:spacing w:val="-2"/>
          <w:sz w:val="18"/>
          <w:szCs w:val="20"/>
          <w:lang w:val="en-GB"/>
        </w:rPr>
        <w:t>provide leadership to the team, working with them to assess workload, assign caseload and priorities each shift</w:t>
      </w:r>
    </w:p>
    <w:p w:rsidR="000A20D2" w:rsidRPr="00B13629" w:rsidRDefault="000A20D2" w:rsidP="000A20D2">
      <w:pPr>
        <w:numPr>
          <w:ilvl w:val="0"/>
          <w:numId w:val="4"/>
        </w:numPr>
        <w:tabs>
          <w:tab w:val="left" w:pos="-720"/>
        </w:tabs>
        <w:suppressAutoHyphens/>
        <w:spacing w:line="240" w:lineRule="auto"/>
        <w:rPr>
          <w:rFonts w:ascii="Helvetica" w:eastAsia="Times New Roman" w:hAnsi="Helvetica" w:cs="Times New Roman"/>
          <w:spacing w:val="-2"/>
          <w:sz w:val="18"/>
          <w:szCs w:val="20"/>
          <w:lang w:val="en-GB"/>
        </w:rPr>
      </w:pPr>
      <w:r w:rsidRPr="00B13629">
        <w:rPr>
          <w:rFonts w:ascii="Helvetica" w:eastAsia="Times New Roman" w:hAnsi="Helvetica" w:cs="Times New Roman"/>
          <w:spacing w:val="-2"/>
          <w:sz w:val="18"/>
          <w:szCs w:val="20"/>
          <w:lang w:val="en-GB"/>
        </w:rPr>
        <w:t>attend daily huddles incorporating Resident &amp; Family needs</w:t>
      </w:r>
    </w:p>
    <w:p w:rsidR="000A20D2" w:rsidRPr="00B13629" w:rsidRDefault="000A20D2" w:rsidP="000A20D2">
      <w:pPr>
        <w:numPr>
          <w:ilvl w:val="0"/>
          <w:numId w:val="4"/>
        </w:numPr>
        <w:tabs>
          <w:tab w:val="left" w:pos="-720"/>
        </w:tabs>
        <w:suppressAutoHyphens/>
        <w:spacing w:line="240" w:lineRule="auto"/>
        <w:rPr>
          <w:rFonts w:ascii="Helvetica" w:eastAsia="Times New Roman" w:hAnsi="Helvetica" w:cs="Times New Roman"/>
          <w:spacing w:val="-2"/>
          <w:sz w:val="18"/>
          <w:szCs w:val="20"/>
          <w:lang w:val="en-GB"/>
        </w:rPr>
      </w:pPr>
      <w:r w:rsidRPr="00B13629">
        <w:rPr>
          <w:rFonts w:ascii="Helvetica" w:eastAsia="Times New Roman" w:hAnsi="Helvetica" w:cs="Times New Roman"/>
          <w:spacing w:val="-2"/>
          <w:sz w:val="18"/>
          <w:szCs w:val="20"/>
          <w:lang w:val="en-GB"/>
        </w:rPr>
        <w:t>provides culturally relevant explanations about palliative care (particularly when caring for First Nations, Inuit, Metis and urban Indigenous peoples</w:t>
      </w:r>
    </w:p>
    <w:p w:rsidR="000A20D2" w:rsidRPr="00B13629" w:rsidRDefault="000A20D2" w:rsidP="00B13629">
      <w:pPr>
        <w:numPr>
          <w:ilvl w:val="0"/>
          <w:numId w:val="4"/>
        </w:numPr>
        <w:tabs>
          <w:tab w:val="left" w:pos="-720"/>
        </w:tabs>
        <w:suppressAutoHyphens/>
        <w:spacing w:line="240" w:lineRule="auto"/>
        <w:rPr>
          <w:rFonts w:ascii="Helvetica" w:eastAsia="Times New Roman" w:hAnsi="Helvetica" w:cs="Times New Roman"/>
          <w:spacing w:val="-2"/>
          <w:sz w:val="18"/>
          <w:szCs w:val="20"/>
          <w:lang w:val="en-GB"/>
        </w:rPr>
      </w:pPr>
      <w:r w:rsidRPr="00B13629">
        <w:rPr>
          <w:rFonts w:ascii="Helvetica" w:eastAsia="Times New Roman" w:hAnsi="Helvetica" w:cs="Times New Roman"/>
          <w:spacing w:val="-2"/>
          <w:sz w:val="18"/>
          <w:szCs w:val="20"/>
          <w:lang w:val="en-GB"/>
        </w:rPr>
        <w:t>recognizes and respects who the person identifies as family, and responds to unique needs and experiences</w:t>
      </w:r>
    </w:p>
    <w:p w:rsidR="000A20D2" w:rsidRPr="00B13629" w:rsidRDefault="000A20D2" w:rsidP="000A20D2">
      <w:pPr>
        <w:numPr>
          <w:ilvl w:val="0"/>
          <w:numId w:val="4"/>
        </w:numPr>
        <w:tabs>
          <w:tab w:val="left" w:pos="-720"/>
        </w:tabs>
        <w:suppressAutoHyphens/>
        <w:spacing w:line="240" w:lineRule="auto"/>
        <w:rPr>
          <w:rFonts w:ascii="Helvetica" w:eastAsia="Times New Roman" w:hAnsi="Helvetica" w:cs="Times New Roman"/>
          <w:spacing w:val="-2"/>
          <w:sz w:val="18"/>
          <w:szCs w:val="20"/>
          <w:lang w:val="en-GB"/>
        </w:rPr>
      </w:pPr>
      <w:r w:rsidRPr="00B13629">
        <w:rPr>
          <w:rFonts w:ascii="Helvetica" w:eastAsia="Times New Roman" w:hAnsi="Helvetica" w:cs="Times New Roman"/>
          <w:spacing w:val="-2"/>
          <w:sz w:val="18"/>
          <w:szCs w:val="20"/>
          <w:lang w:val="en-GB"/>
        </w:rPr>
        <w:t>creates an environment and provides opportunities for the person and their family to exercise religious, cultural and spiritual rituals, customs, rites and beliefs throughout the person’s illness and through bereavement</w:t>
      </w:r>
    </w:p>
    <w:p w:rsidR="000A20D2" w:rsidRPr="00B13629" w:rsidRDefault="000A20D2" w:rsidP="000A20D2">
      <w:pPr>
        <w:numPr>
          <w:ilvl w:val="0"/>
          <w:numId w:val="4"/>
        </w:numPr>
        <w:tabs>
          <w:tab w:val="left" w:pos="-720"/>
        </w:tabs>
        <w:suppressAutoHyphens/>
        <w:spacing w:line="240" w:lineRule="auto"/>
        <w:rPr>
          <w:rFonts w:ascii="Helvetica" w:eastAsia="Times New Roman" w:hAnsi="Helvetica" w:cs="Times New Roman"/>
          <w:spacing w:val="-2"/>
          <w:sz w:val="18"/>
          <w:szCs w:val="20"/>
          <w:lang w:val="en-GB"/>
        </w:rPr>
      </w:pPr>
      <w:r w:rsidRPr="00B13629">
        <w:rPr>
          <w:rFonts w:ascii="Helvetica" w:eastAsia="Times New Roman" w:hAnsi="Helvetica" w:cs="Times New Roman"/>
          <w:spacing w:val="-2"/>
          <w:sz w:val="18"/>
          <w:szCs w:val="20"/>
          <w:lang w:val="en-GB"/>
        </w:rPr>
        <w:t>creates opportunities for the person to conduct a life review</w:t>
      </w:r>
    </w:p>
    <w:p w:rsidR="000A20D2" w:rsidRPr="00B13629" w:rsidRDefault="000A20D2" w:rsidP="000A20D2">
      <w:pPr>
        <w:numPr>
          <w:ilvl w:val="0"/>
          <w:numId w:val="4"/>
        </w:numPr>
        <w:tabs>
          <w:tab w:val="left" w:pos="-720"/>
        </w:tabs>
        <w:suppressAutoHyphens/>
        <w:spacing w:line="240" w:lineRule="auto"/>
        <w:rPr>
          <w:rFonts w:ascii="Helvetica" w:eastAsia="Times New Roman" w:hAnsi="Helvetica" w:cs="Times New Roman"/>
          <w:spacing w:val="-2"/>
          <w:sz w:val="18"/>
          <w:szCs w:val="20"/>
          <w:lang w:val="en-GB"/>
        </w:rPr>
      </w:pPr>
      <w:r w:rsidRPr="00B13629">
        <w:rPr>
          <w:rFonts w:ascii="Helvetica" w:eastAsia="Times New Roman" w:hAnsi="Helvetica" w:cs="Times New Roman"/>
          <w:spacing w:val="-2"/>
          <w:sz w:val="18"/>
          <w:szCs w:val="20"/>
          <w:lang w:val="en-GB"/>
        </w:rPr>
        <w:t>respond to ethical issues using ethical framework (YODA) **anticipates and addresses ethical and legal issues that may be encountered when caring for individuals with life-limiting conditions</w:t>
      </w:r>
    </w:p>
    <w:p w:rsidR="000A20D2" w:rsidRPr="00B13629" w:rsidRDefault="000A20D2" w:rsidP="000A20D2">
      <w:pPr>
        <w:numPr>
          <w:ilvl w:val="0"/>
          <w:numId w:val="4"/>
        </w:numPr>
        <w:tabs>
          <w:tab w:val="left" w:pos="-720"/>
        </w:tabs>
        <w:suppressAutoHyphens/>
        <w:spacing w:line="240" w:lineRule="auto"/>
        <w:rPr>
          <w:rFonts w:ascii="Helvetica" w:eastAsia="Times New Roman" w:hAnsi="Helvetica" w:cs="Times New Roman"/>
          <w:spacing w:val="-2"/>
          <w:sz w:val="18"/>
          <w:szCs w:val="20"/>
          <w:lang w:val="en-GB"/>
        </w:rPr>
      </w:pPr>
      <w:r w:rsidRPr="00B13629">
        <w:rPr>
          <w:rFonts w:ascii="Helvetica" w:eastAsia="Times New Roman" w:hAnsi="Helvetica" w:cs="Times New Roman"/>
          <w:spacing w:val="-2"/>
          <w:sz w:val="18"/>
          <w:szCs w:val="20"/>
          <w:lang w:val="en-GB"/>
        </w:rPr>
        <w:t>establishes and respects people’s wishes regarding their care options and preferences</w:t>
      </w:r>
    </w:p>
    <w:p w:rsidR="000A20D2" w:rsidRPr="00B13629" w:rsidRDefault="000A20D2" w:rsidP="000A20D2">
      <w:pPr>
        <w:numPr>
          <w:ilvl w:val="0"/>
          <w:numId w:val="4"/>
        </w:numPr>
        <w:tabs>
          <w:tab w:val="left" w:pos="-720"/>
        </w:tabs>
        <w:suppressAutoHyphens/>
        <w:spacing w:line="240" w:lineRule="auto"/>
        <w:rPr>
          <w:rFonts w:ascii="Helvetica" w:eastAsia="Times New Roman" w:hAnsi="Helvetica" w:cs="Times New Roman"/>
          <w:spacing w:val="-2"/>
          <w:sz w:val="18"/>
          <w:szCs w:val="20"/>
          <w:lang w:val="en-GB"/>
        </w:rPr>
      </w:pPr>
      <w:r w:rsidRPr="00B13629">
        <w:rPr>
          <w:rFonts w:ascii="Helvetica" w:eastAsia="Times New Roman" w:hAnsi="Helvetica" w:cs="Times New Roman"/>
          <w:spacing w:val="-2"/>
          <w:sz w:val="18"/>
          <w:szCs w:val="20"/>
          <w:lang w:val="en-GB"/>
        </w:rPr>
        <w:t>demonstrates leadership that encourages colleagues to foster a caring environment that supports all staff working in sensitive situations</w:t>
      </w:r>
    </w:p>
    <w:p w:rsidR="000A20D2" w:rsidRPr="00B13629" w:rsidRDefault="000A20D2" w:rsidP="000A20D2">
      <w:pPr>
        <w:numPr>
          <w:ilvl w:val="0"/>
          <w:numId w:val="4"/>
        </w:numPr>
        <w:tabs>
          <w:tab w:val="left" w:pos="-720"/>
        </w:tabs>
        <w:suppressAutoHyphens/>
        <w:spacing w:line="240" w:lineRule="auto"/>
        <w:rPr>
          <w:rFonts w:ascii="Helvetica" w:eastAsia="Times New Roman" w:hAnsi="Helvetica" w:cs="Times New Roman"/>
          <w:spacing w:val="-2"/>
          <w:sz w:val="18"/>
          <w:szCs w:val="20"/>
          <w:lang w:val="en-GB"/>
        </w:rPr>
      </w:pPr>
      <w:r w:rsidRPr="00B13629">
        <w:rPr>
          <w:rFonts w:ascii="Helvetica" w:eastAsia="Times New Roman" w:hAnsi="Helvetica" w:cs="Times New Roman"/>
          <w:spacing w:val="-2"/>
          <w:sz w:val="18"/>
          <w:szCs w:val="20"/>
          <w:lang w:val="en-GB"/>
        </w:rPr>
        <w:t>be aware of the limits of individual competencies and scope of practice, consulting with RN when delivery of care exceeds scope</w:t>
      </w:r>
    </w:p>
    <w:p w:rsidR="000A20D2" w:rsidRPr="0095121E" w:rsidRDefault="000A20D2" w:rsidP="00BD5EE6">
      <w:pPr>
        <w:rPr>
          <w:rFonts w:ascii="Helvetica" w:hAnsi="Helvetica" w:cs="Helvetica"/>
          <w:sz w:val="18"/>
          <w:szCs w:val="20"/>
        </w:rPr>
      </w:pPr>
    </w:p>
    <w:p w:rsidR="00105B0B" w:rsidRPr="0095121E" w:rsidRDefault="00105B0B">
      <w:pPr>
        <w:jc w:val="center"/>
        <w:rPr>
          <w:rFonts w:ascii="Helvetica" w:hAnsi="Helvetica" w:cs="Helvetica"/>
          <w:sz w:val="18"/>
          <w:szCs w:val="20"/>
        </w:rPr>
      </w:pPr>
    </w:p>
    <w:p w:rsidR="008616C2" w:rsidRPr="0095121E" w:rsidRDefault="008616C2">
      <w:pPr>
        <w:jc w:val="center"/>
        <w:rPr>
          <w:rFonts w:ascii="Helvetica" w:hAnsi="Helvetica" w:cs="Helvetica"/>
          <w:b/>
          <w:sz w:val="18"/>
          <w:szCs w:val="20"/>
        </w:rPr>
      </w:pPr>
    </w:p>
    <w:p w:rsidR="008616C2" w:rsidRPr="0095121E" w:rsidRDefault="004E482D">
      <w:pPr>
        <w:jc w:val="center"/>
        <w:rPr>
          <w:rFonts w:ascii="Helvetica" w:hAnsi="Helvetica" w:cs="Helvetica"/>
          <w:b/>
          <w:sz w:val="18"/>
          <w:szCs w:val="20"/>
        </w:rPr>
      </w:pPr>
      <w:r>
        <w:rPr>
          <w:rFonts w:ascii="Helvetica" w:hAnsi="Helvetica" w:cs="Helvetica"/>
          <w:b/>
          <w:sz w:val="18"/>
          <w:szCs w:val="20"/>
        </w:rPr>
        <w:t xml:space="preserve">    </w:t>
      </w:r>
      <w:r w:rsidR="004F1B61" w:rsidRPr="0095121E">
        <w:rPr>
          <w:rFonts w:ascii="Helvetica" w:hAnsi="Helvetica" w:cs="Helvetica"/>
          <w:b/>
          <w:sz w:val="18"/>
          <w:szCs w:val="20"/>
        </w:rPr>
        <w:t xml:space="preserve">FORMAL EDUCATION/QUALIFICATIONS </w:t>
      </w:r>
    </w:p>
    <w:p w:rsidR="004E482D" w:rsidRDefault="004F1B61" w:rsidP="004816B8">
      <w:pPr>
        <w:autoSpaceDE w:val="0"/>
        <w:autoSpaceDN w:val="0"/>
        <w:adjustRightInd w:val="0"/>
        <w:ind w:left="360"/>
        <w:jc w:val="center"/>
        <w:rPr>
          <w:rFonts w:ascii="Helvetica" w:hAnsi="Helvetica" w:cs="Helvetica"/>
          <w:sz w:val="18"/>
          <w:szCs w:val="20"/>
        </w:rPr>
      </w:pPr>
      <w:bookmarkStart w:id="1" w:name="_Hlk71281870"/>
      <w:r>
        <w:rPr>
          <w:rFonts w:ascii="Helvetica" w:hAnsi="Helvetica" w:cs="Helvetica"/>
          <w:sz w:val="18"/>
          <w:szCs w:val="20"/>
        </w:rPr>
        <w:t>Graduate RPN of a recognized college</w:t>
      </w:r>
    </w:p>
    <w:p w:rsidR="004F1B61" w:rsidRDefault="004F1B61" w:rsidP="004816B8">
      <w:pPr>
        <w:autoSpaceDE w:val="0"/>
        <w:autoSpaceDN w:val="0"/>
        <w:adjustRightInd w:val="0"/>
        <w:ind w:left="360"/>
        <w:jc w:val="center"/>
        <w:rPr>
          <w:rFonts w:ascii="Helvetica" w:hAnsi="Helvetica" w:cs="Helvetica"/>
          <w:sz w:val="18"/>
          <w:szCs w:val="20"/>
        </w:rPr>
      </w:pPr>
      <w:r>
        <w:rPr>
          <w:rFonts w:ascii="Helvetica" w:hAnsi="Helvetica" w:cs="Helvetica"/>
          <w:sz w:val="18"/>
          <w:szCs w:val="20"/>
        </w:rPr>
        <w:t xml:space="preserve">Currently registered with the College of Nurses of Ontario and entitled to practice with no restrictions </w:t>
      </w:r>
    </w:p>
    <w:p w:rsidR="004F1B61" w:rsidRDefault="004F1B61" w:rsidP="004816B8">
      <w:pPr>
        <w:autoSpaceDE w:val="0"/>
        <w:autoSpaceDN w:val="0"/>
        <w:adjustRightInd w:val="0"/>
        <w:ind w:left="360"/>
        <w:jc w:val="center"/>
        <w:rPr>
          <w:rFonts w:ascii="Helvetica" w:hAnsi="Helvetica" w:cs="Helvetica"/>
          <w:sz w:val="18"/>
          <w:szCs w:val="20"/>
        </w:rPr>
      </w:pPr>
      <w:r>
        <w:rPr>
          <w:rFonts w:ascii="Helvetica" w:hAnsi="Helvetica" w:cs="Helvetica"/>
          <w:sz w:val="18"/>
          <w:szCs w:val="20"/>
        </w:rPr>
        <w:t xml:space="preserve">Hospice/Palliative Care Certification preferred </w:t>
      </w:r>
    </w:p>
    <w:p w:rsidR="004F1B61" w:rsidRDefault="004F1B61" w:rsidP="004816B8">
      <w:pPr>
        <w:autoSpaceDE w:val="0"/>
        <w:autoSpaceDN w:val="0"/>
        <w:adjustRightInd w:val="0"/>
        <w:ind w:left="360"/>
        <w:jc w:val="center"/>
        <w:rPr>
          <w:rFonts w:ascii="Helvetica" w:hAnsi="Helvetica" w:cs="Helvetica"/>
          <w:sz w:val="18"/>
          <w:szCs w:val="20"/>
        </w:rPr>
      </w:pPr>
      <w:r>
        <w:rPr>
          <w:rFonts w:ascii="Helvetica" w:hAnsi="Helvetica" w:cs="Helvetica"/>
          <w:sz w:val="18"/>
          <w:szCs w:val="20"/>
        </w:rPr>
        <w:t xml:space="preserve">CAPCE training preferred </w:t>
      </w:r>
    </w:p>
    <w:p w:rsidR="004F1B61" w:rsidRDefault="002D6015" w:rsidP="004816B8">
      <w:pPr>
        <w:autoSpaceDE w:val="0"/>
        <w:autoSpaceDN w:val="0"/>
        <w:adjustRightInd w:val="0"/>
        <w:ind w:left="360"/>
        <w:jc w:val="center"/>
        <w:rPr>
          <w:rFonts w:ascii="Helvetica" w:hAnsi="Helvetica" w:cs="Helvetica"/>
          <w:sz w:val="18"/>
          <w:szCs w:val="20"/>
        </w:rPr>
      </w:pPr>
      <w:r>
        <w:rPr>
          <w:rFonts w:ascii="Helvetica" w:hAnsi="Helvetica" w:cs="Helvetica"/>
          <w:sz w:val="18"/>
          <w:szCs w:val="20"/>
        </w:rPr>
        <w:t xml:space="preserve">Certificate in </w:t>
      </w:r>
      <w:r w:rsidR="004F1B61">
        <w:rPr>
          <w:rFonts w:ascii="Helvetica" w:hAnsi="Helvetica" w:cs="Helvetica"/>
          <w:sz w:val="18"/>
          <w:szCs w:val="20"/>
        </w:rPr>
        <w:t xml:space="preserve">Fundamentals in Palliative Care </w:t>
      </w:r>
    </w:p>
    <w:bookmarkEnd w:id="1"/>
    <w:p w:rsidR="004816B8" w:rsidRPr="0095121E" w:rsidRDefault="004816B8" w:rsidP="004E482D">
      <w:pPr>
        <w:rPr>
          <w:rFonts w:ascii="Helvetica" w:hAnsi="Helvetica" w:cs="Helvetica"/>
          <w:sz w:val="18"/>
          <w:szCs w:val="20"/>
        </w:rPr>
      </w:pPr>
    </w:p>
    <w:p w:rsidR="008616C2" w:rsidRPr="0095121E" w:rsidRDefault="008616C2">
      <w:pPr>
        <w:jc w:val="center"/>
        <w:rPr>
          <w:rFonts w:ascii="Helvetica" w:hAnsi="Helvetica" w:cs="Helvetica"/>
          <w:sz w:val="18"/>
          <w:szCs w:val="20"/>
        </w:rPr>
      </w:pPr>
    </w:p>
    <w:p w:rsidR="00B13629" w:rsidRDefault="00B13629">
      <w:pPr>
        <w:jc w:val="center"/>
        <w:rPr>
          <w:rFonts w:ascii="Helvetica" w:hAnsi="Helvetica" w:cs="Helvetica"/>
          <w:b/>
          <w:sz w:val="18"/>
          <w:szCs w:val="20"/>
        </w:rPr>
      </w:pPr>
    </w:p>
    <w:p w:rsidR="008616C2" w:rsidRPr="0095121E" w:rsidRDefault="00B13629">
      <w:pPr>
        <w:jc w:val="center"/>
        <w:rPr>
          <w:rFonts w:ascii="Helvetica" w:hAnsi="Helvetica" w:cs="Helvetica"/>
          <w:b/>
          <w:sz w:val="18"/>
          <w:szCs w:val="20"/>
        </w:rPr>
      </w:pPr>
      <w:r w:rsidRPr="0095121E">
        <w:rPr>
          <w:rFonts w:ascii="Helvetica" w:eastAsiaTheme="minorEastAsia" w:hAnsi="Helvetica" w:cs="Helvetica"/>
          <w:noProof/>
          <w:szCs w:val="24"/>
          <w:lang w:val="en-US"/>
        </w:rPr>
        <w:lastRenderedPageBreak/>
        <mc:AlternateContent>
          <mc:Choice Requires="wps">
            <w:drawing>
              <wp:anchor distT="0" distB="0" distL="114300" distR="114300" simplePos="0" relativeHeight="251662336" behindDoc="1" locked="0" layoutInCell="1" allowOverlap="1" wp14:anchorId="23597DFE" wp14:editId="3B4335F7">
                <wp:simplePos x="0" y="0"/>
                <wp:positionH relativeFrom="page">
                  <wp:align>right</wp:align>
                </wp:positionH>
                <wp:positionV relativeFrom="paragraph">
                  <wp:posOffset>-894715</wp:posOffset>
                </wp:positionV>
                <wp:extent cx="746760" cy="10354310"/>
                <wp:effectExtent l="0" t="0" r="15240" b="27940"/>
                <wp:wrapNone/>
                <wp:docPr id="2" name="Text Box 2"/>
                <wp:cNvGraphicFramePr/>
                <a:graphic xmlns:a="http://schemas.openxmlformats.org/drawingml/2006/main">
                  <a:graphicData uri="http://schemas.microsoft.com/office/word/2010/wordprocessingShape">
                    <wps:wsp>
                      <wps:cNvSpPr txBox="1"/>
                      <wps:spPr>
                        <a:xfrm>
                          <a:off x="0" y="0"/>
                          <a:ext cx="746760" cy="10354310"/>
                        </a:xfrm>
                        <a:prstGeom prst="rect">
                          <a:avLst/>
                        </a:prstGeom>
                        <a:solidFill>
                          <a:srgbClr val="9BBB59"/>
                        </a:solidFill>
                        <a:ln w="25400" cap="flat" cmpd="sng" algn="ctr">
                          <a:solidFill>
                            <a:srgbClr val="9BBB59">
                              <a:shade val="50000"/>
                            </a:srgbClr>
                          </a:solidFill>
                          <a:prstDash val="solid"/>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B13629" w:rsidRPr="009E12FA" w:rsidRDefault="00B13629" w:rsidP="00B13629">
                            <w:pPr>
                              <w:ind w:left="2160" w:firstLine="720"/>
                              <w:rPr>
                                <w:rFonts w:ascii="Century Schoolbook" w:hAnsi="Century Schoolbook"/>
                                <w:sz w:val="60"/>
                                <w:szCs w:val="60"/>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r>
                              <w:rPr>
                                <w:rFonts w:ascii="Century Schoolbook" w:hAnsi="Century Schoolbook"/>
                                <w:sz w:val="60"/>
                                <w:szCs w:val="60"/>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REGISTERED PRACTICAL NURSE</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597DFE" id="Text Box 2" o:spid="_x0000_s1027" type="#_x0000_t202" style="position:absolute;left:0;text-align:left;margin-left:7.6pt;margin-top:-70.45pt;width:58.8pt;height:815.3pt;z-index:-25165414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" fillcolor="#9bbb59" strokecolor="#71893f" strokeweight="2pt">
                <v:textbox style="layout-flow:vertical-ideographic">
                  <w:txbxContent>
                    <w:p w:rsidR="00B13629" w:rsidRPr="009E12FA" w:rsidRDefault="00B13629" w:rsidP="00B13629">
                      <w:pPr>
                        <w:ind w:left="2160" w:firstLine="720"/>
                        <w:rPr>
                          <w:rFonts w:ascii="Century Schoolbook" w:hAnsi="Century Schoolbook"/>
                          <w:sz w:val="60"/>
                          <w:szCs w:val="60"/>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r>
                        <w:rPr>
                          <w:rFonts w:ascii="Century Schoolbook" w:hAnsi="Century Schoolbook"/>
                          <w:sz w:val="60"/>
                          <w:szCs w:val="60"/>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REGISTERED PRACTICAL NURSE</w:t>
                      </w:r>
                    </w:p>
                  </w:txbxContent>
                </v:textbox>
                <w10:wrap anchorx="page"/>
              </v:shape>
            </w:pict>
          </mc:Fallback>
        </mc:AlternateContent>
      </w:r>
      <w:r w:rsidR="004F1B61" w:rsidRPr="0095121E">
        <w:rPr>
          <w:rFonts w:ascii="Helvetica" w:hAnsi="Helvetica" w:cs="Helvetica"/>
          <w:b/>
          <w:sz w:val="18"/>
          <w:szCs w:val="20"/>
        </w:rPr>
        <w:t xml:space="preserve">OTHER KNOWLEDGE, SKILLS AND EXPERIENCE </w:t>
      </w:r>
    </w:p>
    <w:p w:rsidR="008616C2" w:rsidRDefault="004E482D" w:rsidP="004E482D">
      <w:pPr>
        <w:jc w:val="center"/>
        <w:rPr>
          <w:rFonts w:ascii="Helvetica" w:hAnsi="Helvetica" w:cs="Helvetica"/>
          <w:sz w:val="18"/>
          <w:szCs w:val="20"/>
        </w:rPr>
      </w:pPr>
      <w:r>
        <w:rPr>
          <w:rFonts w:ascii="Helvetica" w:hAnsi="Helvetica" w:cs="Helvetica"/>
          <w:sz w:val="18"/>
          <w:szCs w:val="20"/>
        </w:rPr>
        <w:t>Compassion and genuine interest in working with those who are dying</w:t>
      </w:r>
    </w:p>
    <w:p w:rsidR="004E482D" w:rsidRDefault="004E482D" w:rsidP="004E482D">
      <w:pPr>
        <w:jc w:val="center"/>
        <w:rPr>
          <w:rFonts w:ascii="Helvetica" w:hAnsi="Helvetica" w:cs="Helvetica"/>
          <w:sz w:val="18"/>
          <w:szCs w:val="20"/>
        </w:rPr>
      </w:pPr>
      <w:r>
        <w:rPr>
          <w:rFonts w:ascii="Helvetica" w:hAnsi="Helvetica" w:cs="Helvetica"/>
          <w:sz w:val="18"/>
          <w:szCs w:val="20"/>
        </w:rPr>
        <w:t xml:space="preserve">Minimum 5 years’ experience in End of Life Care </w:t>
      </w:r>
    </w:p>
    <w:p w:rsidR="004E482D" w:rsidRDefault="004E482D" w:rsidP="004E482D">
      <w:pPr>
        <w:jc w:val="center"/>
        <w:rPr>
          <w:rFonts w:ascii="Helvetica" w:hAnsi="Helvetica" w:cs="Helvetica"/>
          <w:sz w:val="18"/>
          <w:szCs w:val="20"/>
        </w:rPr>
      </w:pPr>
      <w:r>
        <w:rPr>
          <w:rFonts w:ascii="Helvetica" w:hAnsi="Helvetica" w:cs="Helvetica"/>
          <w:sz w:val="18"/>
          <w:szCs w:val="20"/>
        </w:rPr>
        <w:t>Demonstrated expertise in Pain &amp; Symptom Management</w:t>
      </w:r>
    </w:p>
    <w:p w:rsidR="004E482D" w:rsidRDefault="004E482D" w:rsidP="004E482D">
      <w:pPr>
        <w:jc w:val="center"/>
        <w:rPr>
          <w:rFonts w:ascii="Helvetica" w:hAnsi="Helvetica" w:cs="Helvetica"/>
          <w:sz w:val="18"/>
          <w:szCs w:val="20"/>
        </w:rPr>
      </w:pPr>
      <w:r>
        <w:rPr>
          <w:rFonts w:ascii="Helvetica" w:hAnsi="Helvetica" w:cs="Helvetica"/>
          <w:sz w:val="18"/>
          <w:szCs w:val="20"/>
        </w:rPr>
        <w:t>Leadership qualities with excellent team work</w:t>
      </w:r>
    </w:p>
    <w:p w:rsidR="004E482D" w:rsidRDefault="004E482D" w:rsidP="004E482D">
      <w:pPr>
        <w:jc w:val="center"/>
        <w:rPr>
          <w:rFonts w:ascii="Helvetica" w:hAnsi="Helvetica" w:cs="Helvetica"/>
          <w:sz w:val="18"/>
          <w:szCs w:val="20"/>
        </w:rPr>
      </w:pPr>
      <w:r>
        <w:rPr>
          <w:rFonts w:ascii="Helvetica" w:hAnsi="Helvetica" w:cs="Helvetica"/>
          <w:sz w:val="18"/>
          <w:szCs w:val="20"/>
        </w:rPr>
        <w:t>Ability to organize and prioritize daily responsibilities for a team</w:t>
      </w:r>
    </w:p>
    <w:p w:rsidR="004E482D" w:rsidRPr="0095121E" w:rsidRDefault="004E482D" w:rsidP="004E482D">
      <w:pPr>
        <w:jc w:val="center"/>
        <w:rPr>
          <w:rFonts w:ascii="Helvetica" w:hAnsi="Helvetica" w:cs="Helvetica"/>
          <w:sz w:val="18"/>
          <w:szCs w:val="20"/>
        </w:rPr>
      </w:pPr>
      <w:proofErr w:type="spellStart"/>
      <w:r>
        <w:rPr>
          <w:rFonts w:ascii="Helvetica" w:hAnsi="Helvetica" w:cs="Helvetica"/>
          <w:sz w:val="18"/>
          <w:szCs w:val="20"/>
        </w:rPr>
        <w:t>eMar</w:t>
      </w:r>
      <w:proofErr w:type="spellEnd"/>
      <w:r>
        <w:rPr>
          <w:rFonts w:ascii="Helvetica" w:hAnsi="Helvetica" w:cs="Helvetica"/>
          <w:sz w:val="18"/>
          <w:szCs w:val="20"/>
        </w:rPr>
        <w:t xml:space="preserve"> and additional computer skills</w:t>
      </w:r>
    </w:p>
    <w:p w:rsidR="008616C2" w:rsidRPr="0095121E" w:rsidRDefault="008616C2">
      <w:pPr>
        <w:jc w:val="center"/>
        <w:rPr>
          <w:rFonts w:ascii="Helvetica" w:hAnsi="Helvetica" w:cs="Helvetica"/>
          <w:color w:val="898989"/>
          <w:sz w:val="18"/>
          <w:szCs w:val="20"/>
          <w:highlight w:val="white"/>
        </w:rPr>
      </w:pPr>
    </w:p>
    <w:p w:rsidR="008616C2" w:rsidRPr="0095121E" w:rsidRDefault="004F1B61">
      <w:pPr>
        <w:spacing w:after="160"/>
        <w:jc w:val="center"/>
        <w:rPr>
          <w:rFonts w:ascii="Helvetica" w:hAnsi="Helvetica" w:cs="Helvetica"/>
          <w:b/>
          <w:sz w:val="18"/>
          <w:szCs w:val="20"/>
          <w:highlight w:val="white"/>
        </w:rPr>
      </w:pPr>
      <w:r w:rsidRPr="0095121E">
        <w:rPr>
          <w:rFonts w:ascii="Helvetica" w:hAnsi="Helvetica" w:cs="Helvetica"/>
          <w:sz w:val="18"/>
          <w:szCs w:val="20"/>
          <w:highlight w:val="white"/>
        </w:rPr>
        <w:t xml:space="preserve">To apply to this opportunity, please submit your resume, outlining how your knowledge, experience and personal attributes are a good fit with the requirements of this position and the values of </w:t>
      </w:r>
      <w:r w:rsidR="004816B8" w:rsidRPr="0095121E">
        <w:rPr>
          <w:rFonts w:ascii="Helvetica" w:hAnsi="Helvetica" w:cs="Helvetica"/>
          <w:sz w:val="18"/>
          <w:szCs w:val="20"/>
          <w:highlight w:val="white"/>
        </w:rPr>
        <w:t>Margaret’s Place Hospice</w:t>
      </w:r>
      <w:r w:rsidRPr="0095121E">
        <w:rPr>
          <w:rFonts w:ascii="Helvetica" w:hAnsi="Helvetica" w:cs="Helvetica"/>
          <w:sz w:val="18"/>
          <w:szCs w:val="20"/>
          <w:highlight w:val="white"/>
        </w:rPr>
        <w:t xml:space="preserve"> </w:t>
      </w:r>
      <w:r w:rsidR="0002060D">
        <w:rPr>
          <w:rFonts w:ascii="Helvetica" w:hAnsi="Helvetica" w:cs="Helvetica"/>
          <w:sz w:val="18"/>
          <w:szCs w:val="20"/>
          <w:highlight w:val="white"/>
        </w:rPr>
        <w:t xml:space="preserve">by </w:t>
      </w:r>
      <w:r w:rsidRPr="0095121E">
        <w:rPr>
          <w:rFonts w:ascii="Helvetica" w:hAnsi="Helvetica" w:cs="Helvetica"/>
          <w:b/>
          <w:sz w:val="18"/>
          <w:szCs w:val="20"/>
          <w:highlight w:val="white"/>
        </w:rPr>
        <w:t>May 1</w:t>
      </w:r>
      <w:r w:rsidR="001B36BE">
        <w:rPr>
          <w:rFonts w:ascii="Helvetica" w:hAnsi="Helvetica" w:cs="Helvetica"/>
          <w:b/>
          <w:sz w:val="18"/>
          <w:szCs w:val="20"/>
          <w:highlight w:val="white"/>
        </w:rPr>
        <w:t>7</w:t>
      </w:r>
      <w:r w:rsidRPr="0095121E">
        <w:rPr>
          <w:rFonts w:ascii="Helvetica" w:hAnsi="Helvetica" w:cs="Helvetica"/>
          <w:b/>
          <w:sz w:val="18"/>
          <w:szCs w:val="20"/>
          <w:highlight w:val="white"/>
        </w:rPr>
        <w:t>, 2021 to:</w:t>
      </w:r>
    </w:p>
    <w:p w:rsidR="0095121E" w:rsidRPr="0095121E" w:rsidRDefault="0095121E" w:rsidP="00DA53E4">
      <w:pPr>
        <w:spacing w:after="160"/>
        <w:rPr>
          <w:rFonts w:ascii="Helvetica" w:hAnsi="Helvetica" w:cs="Helvetica"/>
          <w:b/>
          <w:sz w:val="18"/>
          <w:szCs w:val="20"/>
          <w:highlight w:val="white"/>
        </w:rPr>
      </w:pPr>
    </w:p>
    <w:p w:rsidR="004816B8" w:rsidRPr="0095121E" w:rsidRDefault="004816B8" w:rsidP="004816B8">
      <w:pPr>
        <w:spacing w:after="160"/>
        <w:jc w:val="center"/>
        <w:rPr>
          <w:rFonts w:ascii="Helvetica" w:hAnsi="Helvetica" w:cs="Helvetica"/>
          <w:b/>
          <w:sz w:val="18"/>
          <w:szCs w:val="20"/>
          <w:highlight w:val="white"/>
          <w:u w:val="single"/>
        </w:rPr>
      </w:pPr>
      <w:r w:rsidRPr="0095121E">
        <w:rPr>
          <w:rFonts w:ascii="Helvetica" w:hAnsi="Helvetica" w:cs="Helvetica"/>
          <w:b/>
          <w:sz w:val="18"/>
          <w:szCs w:val="20"/>
          <w:highlight w:val="white"/>
          <w:u w:val="single"/>
        </w:rPr>
        <w:t>Beverl</w:t>
      </w:r>
      <w:r w:rsidR="0002060D">
        <w:rPr>
          <w:rFonts w:ascii="Helvetica" w:hAnsi="Helvetica" w:cs="Helvetica"/>
          <w:b/>
          <w:sz w:val="18"/>
          <w:szCs w:val="20"/>
          <w:highlight w:val="white"/>
          <w:u w:val="single"/>
        </w:rPr>
        <w:t>e</w:t>
      </w:r>
      <w:r w:rsidRPr="0095121E">
        <w:rPr>
          <w:rFonts w:ascii="Helvetica" w:hAnsi="Helvetica" w:cs="Helvetica"/>
          <w:b/>
          <w:sz w:val="18"/>
          <w:szCs w:val="20"/>
          <w:highlight w:val="white"/>
          <w:u w:val="single"/>
        </w:rPr>
        <w:t xml:space="preserve">y Yates, Manager of Margaret’s Place Hospice </w:t>
      </w:r>
    </w:p>
    <w:p w:rsidR="00347E72" w:rsidRPr="0095121E" w:rsidRDefault="00357C2A" w:rsidP="00DA53E4">
      <w:pPr>
        <w:spacing w:after="160"/>
        <w:jc w:val="center"/>
        <w:rPr>
          <w:rFonts w:ascii="Helvetica" w:hAnsi="Helvetica" w:cs="Helvetica"/>
          <w:b/>
          <w:sz w:val="18"/>
          <w:szCs w:val="20"/>
          <w:highlight w:val="white"/>
        </w:rPr>
      </w:pPr>
      <w:hyperlink r:id="rId9" w:history="1">
        <w:r w:rsidR="004816B8" w:rsidRPr="0095121E">
          <w:rPr>
            <w:rStyle w:val="Hyperlink"/>
            <w:rFonts w:ascii="Helvetica" w:hAnsi="Helvetica" w:cs="Helvetica"/>
            <w:b/>
            <w:color w:val="auto"/>
            <w:sz w:val="18"/>
            <w:szCs w:val="20"/>
            <w:highlight w:val="white"/>
          </w:rPr>
          <w:t>byates@sjv.on.ca</w:t>
        </w:r>
      </w:hyperlink>
      <w:r w:rsidR="004816B8" w:rsidRPr="0095121E">
        <w:rPr>
          <w:rFonts w:ascii="Helvetica" w:hAnsi="Helvetica" w:cs="Helvetica"/>
          <w:b/>
          <w:sz w:val="18"/>
          <w:szCs w:val="20"/>
          <w:highlight w:val="white"/>
        </w:rPr>
        <w:t xml:space="preserve"> - 905 627 9011 x 2263</w:t>
      </w:r>
    </w:p>
    <w:p w:rsidR="0095121E" w:rsidRPr="0095121E" w:rsidRDefault="0095121E" w:rsidP="0095121E">
      <w:pPr>
        <w:spacing w:after="160"/>
        <w:jc w:val="center"/>
        <w:rPr>
          <w:rFonts w:ascii="Helvetica" w:hAnsi="Helvetica" w:cs="Helvetica"/>
          <w:b/>
          <w:sz w:val="18"/>
          <w:szCs w:val="20"/>
          <w:highlight w:val="white"/>
        </w:rPr>
      </w:pPr>
    </w:p>
    <w:p w:rsidR="00DA53E4" w:rsidRDefault="004F1B61" w:rsidP="004E482D">
      <w:pPr>
        <w:spacing w:after="160"/>
        <w:jc w:val="center"/>
        <w:rPr>
          <w:rFonts w:ascii="Helvetica" w:hAnsi="Helvetica" w:cs="Helvetica"/>
          <w:b/>
          <w:sz w:val="18"/>
          <w:szCs w:val="20"/>
          <w:highlight w:val="white"/>
        </w:rPr>
      </w:pPr>
      <w:r w:rsidRPr="0095121E">
        <w:rPr>
          <w:rFonts w:ascii="Helvetica" w:hAnsi="Helvetica" w:cs="Helvetica"/>
          <w:b/>
          <w:i/>
          <w:sz w:val="18"/>
          <w:szCs w:val="20"/>
        </w:rPr>
        <w:t>EQUAL OPPORTUNITY EMPLOYER</w:t>
      </w:r>
    </w:p>
    <w:p w:rsidR="008616C2" w:rsidRPr="004E482D" w:rsidRDefault="004F1B61" w:rsidP="004E482D">
      <w:pPr>
        <w:spacing w:after="160"/>
        <w:jc w:val="center"/>
        <w:rPr>
          <w:rFonts w:ascii="Helvetica" w:hAnsi="Helvetica" w:cs="Helvetica"/>
          <w:b/>
          <w:sz w:val="18"/>
          <w:szCs w:val="20"/>
          <w:highlight w:val="white"/>
        </w:rPr>
      </w:pPr>
      <w:proofErr w:type="spellStart"/>
      <w:r w:rsidRPr="0095121E">
        <w:rPr>
          <w:rFonts w:ascii="Helvetica" w:hAnsi="Helvetica" w:cs="Helvetica"/>
          <w:i/>
          <w:sz w:val="18"/>
          <w:szCs w:val="20"/>
        </w:rPr>
        <w:t>Margarets</w:t>
      </w:r>
      <w:proofErr w:type="spellEnd"/>
      <w:r w:rsidRPr="0095121E">
        <w:rPr>
          <w:rFonts w:ascii="Helvetica" w:hAnsi="Helvetica" w:cs="Helvetica"/>
          <w:i/>
          <w:sz w:val="18"/>
          <w:szCs w:val="20"/>
        </w:rPr>
        <w:t xml:space="preserve"> Place is an equal opportunity employer and all qualified applicants will receive consideration for employment without regard to race, </w:t>
      </w:r>
      <w:proofErr w:type="spellStart"/>
      <w:r w:rsidRPr="0095121E">
        <w:rPr>
          <w:rFonts w:ascii="Helvetica" w:hAnsi="Helvetica" w:cs="Helvetica"/>
          <w:i/>
          <w:sz w:val="18"/>
          <w:szCs w:val="20"/>
        </w:rPr>
        <w:t>colour</w:t>
      </w:r>
      <w:proofErr w:type="spellEnd"/>
      <w:r w:rsidRPr="0095121E">
        <w:rPr>
          <w:rFonts w:ascii="Helvetica" w:hAnsi="Helvetica" w:cs="Helvetica"/>
          <w:i/>
          <w:sz w:val="18"/>
          <w:szCs w:val="20"/>
        </w:rPr>
        <w:t>, religion, sex, sexual orientation, gender identity, national origin, disability status, protected veteran status, or any other characteristic protected by law</w:t>
      </w:r>
      <w:r w:rsidR="00BD5EE6" w:rsidRPr="0095121E">
        <w:rPr>
          <w:rFonts w:ascii="Helvetica" w:hAnsi="Helvetica" w:cs="Helvetica"/>
          <w:i/>
          <w:sz w:val="18"/>
          <w:szCs w:val="20"/>
        </w:rPr>
        <w:t>.</w:t>
      </w:r>
    </w:p>
    <w:p w:rsidR="00347E72" w:rsidRPr="0095121E" w:rsidRDefault="00347E72" w:rsidP="00347E72">
      <w:pPr>
        <w:spacing w:after="200"/>
        <w:rPr>
          <w:rFonts w:ascii="Helvetica" w:hAnsi="Helvetica" w:cs="Helvetica"/>
          <w:i/>
          <w:color w:val="2D2D2D"/>
          <w:sz w:val="18"/>
          <w:szCs w:val="20"/>
        </w:rPr>
      </w:pPr>
    </w:p>
    <w:p w:rsidR="008616C2" w:rsidRPr="0095121E" w:rsidRDefault="008616C2">
      <w:pPr>
        <w:spacing w:after="200"/>
        <w:jc w:val="center"/>
        <w:rPr>
          <w:rFonts w:ascii="Helvetica" w:hAnsi="Helvetica" w:cs="Helvetica"/>
          <w:color w:val="2D2D2D"/>
          <w:sz w:val="18"/>
          <w:szCs w:val="20"/>
        </w:rPr>
      </w:pPr>
    </w:p>
    <w:p w:rsidR="008616C2" w:rsidRPr="0095121E" w:rsidRDefault="008616C2">
      <w:pPr>
        <w:jc w:val="center"/>
        <w:rPr>
          <w:rFonts w:ascii="Helvetica" w:hAnsi="Helvetica" w:cs="Helvetica"/>
          <w:sz w:val="20"/>
        </w:rPr>
      </w:pPr>
    </w:p>
    <w:p w:rsidR="008616C2" w:rsidRPr="0095121E" w:rsidRDefault="008616C2">
      <w:pPr>
        <w:jc w:val="center"/>
        <w:rPr>
          <w:rFonts w:ascii="Helvetica" w:hAnsi="Helvetica" w:cs="Helvetica"/>
          <w:sz w:val="20"/>
        </w:rPr>
      </w:pPr>
    </w:p>
    <w:p w:rsidR="008616C2" w:rsidRPr="0095121E" w:rsidRDefault="008616C2">
      <w:pPr>
        <w:jc w:val="center"/>
        <w:rPr>
          <w:rFonts w:ascii="Helvetica" w:hAnsi="Helvetica" w:cs="Helvetica"/>
          <w:sz w:val="20"/>
        </w:rPr>
      </w:pPr>
    </w:p>
    <w:p w:rsidR="008616C2" w:rsidRPr="0095121E" w:rsidRDefault="008616C2">
      <w:pPr>
        <w:jc w:val="center"/>
        <w:rPr>
          <w:rFonts w:ascii="Helvetica" w:hAnsi="Helvetica" w:cs="Helvetica"/>
          <w:sz w:val="20"/>
        </w:rPr>
      </w:pPr>
    </w:p>
    <w:sectPr w:rsidR="008616C2" w:rsidRPr="0095121E" w:rsidSect="0095121E">
      <w:pgSz w:w="12240" w:h="15840" w:code="1"/>
      <w:pgMar w:top="1440" w:right="1800" w:bottom="1440" w:left="1800" w:header="0" w:footer="0" w:gutter="0"/>
      <w:pgNumType w:start="1"/>
      <w:cols w:space="720"/>
      <w:vAlign w:val="cen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27B4" w:rsidRDefault="004E27B4" w:rsidP="004E27B4">
      <w:pPr>
        <w:spacing w:line="240" w:lineRule="auto"/>
      </w:pPr>
      <w:r>
        <w:separator/>
      </w:r>
    </w:p>
  </w:endnote>
  <w:endnote w:type="continuationSeparator" w:id="0">
    <w:p w:rsidR="004E27B4" w:rsidRDefault="004E27B4" w:rsidP="004E27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entury Schoolbook">
    <w:altName w:val="Century Schoolbook"/>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27B4" w:rsidRDefault="004E27B4" w:rsidP="004E27B4">
      <w:pPr>
        <w:spacing w:line="240" w:lineRule="auto"/>
      </w:pPr>
      <w:r>
        <w:separator/>
      </w:r>
    </w:p>
  </w:footnote>
  <w:footnote w:type="continuationSeparator" w:id="0">
    <w:p w:rsidR="004E27B4" w:rsidRDefault="004E27B4" w:rsidP="004E27B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72158"/>
    <w:multiLevelType w:val="hybridMultilevel"/>
    <w:tmpl w:val="E4F65E7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9F2CDF"/>
    <w:multiLevelType w:val="hybridMultilevel"/>
    <w:tmpl w:val="657E0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AA08EA"/>
    <w:multiLevelType w:val="hybridMultilevel"/>
    <w:tmpl w:val="2F10C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7B0CE2"/>
    <w:multiLevelType w:val="hybridMultilevel"/>
    <w:tmpl w:val="B38CB3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6C2"/>
    <w:rsid w:val="0002060D"/>
    <w:rsid w:val="00035ACF"/>
    <w:rsid w:val="000A20D2"/>
    <w:rsid w:val="00105B0B"/>
    <w:rsid w:val="001B36BE"/>
    <w:rsid w:val="002D6015"/>
    <w:rsid w:val="002F7EF4"/>
    <w:rsid w:val="00347E72"/>
    <w:rsid w:val="00357C2A"/>
    <w:rsid w:val="004565D9"/>
    <w:rsid w:val="004816B8"/>
    <w:rsid w:val="004E27B4"/>
    <w:rsid w:val="004E482D"/>
    <w:rsid w:val="004F1B61"/>
    <w:rsid w:val="008616C2"/>
    <w:rsid w:val="008F07B0"/>
    <w:rsid w:val="0095121E"/>
    <w:rsid w:val="00B13629"/>
    <w:rsid w:val="00BD5EE6"/>
    <w:rsid w:val="00DA53E4"/>
    <w:rsid w:val="00F91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E7D8A2-1A83-4A87-9E62-7330887BB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4E27B4"/>
    <w:pPr>
      <w:tabs>
        <w:tab w:val="center" w:pos="4680"/>
        <w:tab w:val="right" w:pos="9360"/>
      </w:tabs>
      <w:spacing w:line="240" w:lineRule="auto"/>
    </w:pPr>
  </w:style>
  <w:style w:type="character" w:customStyle="1" w:styleId="HeaderChar">
    <w:name w:val="Header Char"/>
    <w:basedOn w:val="DefaultParagraphFont"/>
    <w:link w:val="Header"/>
    <w:uiPriority w:val="99"/>
    <w:rsid w:val="004E27B4"/>
  </w:style>
  <w:style w:type="paragraph" w:styleId="Footer">
    <w:name w:val="footer"/>
    <w:basedOn w:val="Normal"/>
    <w:link w:val="FooterChar"/>
    <w:uiPriority w:val="99"/>
    <w:unhideWhenUsed/>
    <w:rsid w:val="004E27B4"/>
    <w:pPr>
      <w:tabs>
        <w:tab w:val="center" w:pos="4680"/>
        <w:tab w:val="right" w:pos="9360"/>
      </w:tabs>
      <w:spacing w:line="240" w:lineRule="auto"/>
    </w:pPr>
  </w:style>
  <w:style w:type="character" w:customStyle="1" w:styleId="FooterChar">
    <w:name w:val="Footer Char"/>
    <w:basedOn w:val="DefaultParagraphFont"/>
    <w:link w:val="Footer"/>
    <w:uiPriority w:val="99"/>
    <w:rsid w:val="004E27B4"/>
  </w:style>
  <w:style w:type="character" w:styleId="Strong">
    <w:name w:val="Strong"/>
    <w:basedOn w:val="DefaultParagraphFont"/>
    <w:uiPriority w:val="22"/>
    <w:qFormat/>
    <w:rsid w:val="00105B0B"/>
    <w:rPr>
      <w:b/>
      <w:bCs/>
    </w:rPr>
  </w:style>
  <w:style w:type="paragraph" w:styleId="ListParagraph">
    <w:name w:val="List Paragraph"/>
    <w:basedOn w:val="Normal"/>
    <w:uiPriority w:val="34"/>
    <w:qFormat/>
    <w:rsid w:val="004816B8"/>
    <w:pPr>
      <w:spacing w:line="240" w:lineRule="auto"/>
      <w:ind w:left="720"/>
      <w:contextualSpacing/>
    </w:pPr>
    <w:rPr>
      <w:rFonts w:asciiTheme="minorHAnsi" w:eastAsiaTheme="minorEastAsia" w:hAnsiTheme="minorHAnsi" w:cstheme="minorBidi"/>
      <w:sz w:val="24"/>
      <w:szCs w:val="24"/>
      <w:lang w:val="en-US"/>
    </w:rPr>
  </w:style>
  <w:style w:type="paragraph" w:customStyle="1" w:styleId="RecipientName">
    <w:name w:val="Recipient Name"/>
    <w:basedOn w:val="Normal"/>
    <w:uiPriority w:val="3"/>
    <w:qFormat/>
    <w:rsid w:val="004816B8"/>
    <w:pPr>
      <w:spacing w:before="480" w:line="240" w:lineRule="auto"/>
      <w:contextualSpacing/>
    </w:pPr>
    <w:rPr>
      <w:rFonts w:asciiTheme="minorHAnsi" w:eastAsiaTheme="minorHAnsi" w:hAnsiTheme="minorHAnsi" w:cstheme="minorHAnsi"/>
      <w:b/>
      <w:color w:val="17365D" w:themeColor="text2" w:themeShade="BF"/>
      <w:sz w:val="20"/>
      <w:szCs w:val="20"/>
      <w:lang w:val="en-US" w:eastAsia="ja-JP" w:bidi="he-IL"/>
    </w:rPr>
  </w:style>
  <w:style w:type="paragraph" w:customStyle="1" w:styleId="Default">
    <w:name w:val="Default"/>
    <w:rsid w:val="004816B8"/>
    <w:pPr>
      <w:autoSpaceDE w:val="0"/>
      <w:autoSpaceDN w:val="0"/>
      <w:adjustRightInd w:val="0"/>
      <w:spacing w:line="240" w:lineRule="auto"/>
    </w:pPr>
    <w:rPr>
      <w:rFonts w:ascii="Century Gothic" w:eastAsiaTheme="minorHAnsi" w:hAnsi="Century Gothic" w:cs="Century Gothic"/>
      <w:color w:val="000000"/>
      <w:sz w:val="24"/>
      <w:szCs w:val="24"/>
      <w:lang w:val="en-US"/>
    </w:rPr>
  </w:style>
  <w:style w:type="character" w:styleId="Hyperlink">
    <w:name w:val="Hyperlink"/>
    <w:basedOn w:val="DefaultParagraphFont"/>
    <w:uiPriority w:val="99"/>
    <w:unhideWhenUsed/>
    <w:rsid w:val="004816B8"/>
    <w:rPr>
      <w:color w:val="0000FF" w:themeColor="hyperlink"/>
      <w:u w:val="single"/>
    </w:rPr>
  </w:style>
  <w:style w:type="character" w:styleId="UnresolvedMention">
    <w:name w:val="Unresolved Mention"/>
    <w:basedOn w:val="DefaultParagraphFont"/>
    <w:uiPriority w:val="99"/>
    <w:semiHidden/>
    <w:unhideWhenUsed/>
    <w:rsid w:val="004816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yates@sjv.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2C756-48B5-4CF8-BD16-D961B9F77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3219</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Karli Dillane</dc:creator>
  <cp:lastModifiedBy>David Silvestro</cp:lastModifiedBy>
  <cp:revision>2</cp:revision>
  <dcterms:created xsi:type="dcterms:W3CDTF">2021-05-10T19:24:00Z</dcterms:created>
  <dcterms:modified xsi:type="dcterms:W3CDTF">2021-05-10T19:24:00Z</dcterms:modified>
</cp:coreProperties>
</file>